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D" w:rsidRDefault="006C33ED" w:rsidP="00B5313E">
      <w:pPr>
        <w:jc w:val="both"/>
      </w:pPr>
      <w:r>
        <w:rPr>
          <w:noProof/>
          <w:lang w:eastAsia="cs-CZ"/>
        </w:rPr>
        <w:drawing>
          <wp:inline distT="0" distB="0" distL="0" distR="0" wp14:anchorId="5ED86E19" wp14:editId="5658A952">
            <wp:extent cx="1809750" cy="1351115"/>
            <wp:effectExtent l="0" t="0" r="0" b="1905"/>
            <wp:docPr id="2" name="obrázek 1" descr="Výsledek obrázku pro obrázek práce ge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ek práce geo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ED" w:rsidRDefault="006C33ED" w:rsidP="00B5313E">
      <w:pPr>
        <w:jc w:val="both"/>
      </w:pPr>
    </w:p>
    <w:p w:rsidR="006C33ED" w:rsidRDefault="006C33ED" w:rsidP="00B5313E">
      <w:pPr>
        <w:jc w:val="both"/>
      </w:pPr>
    </w:p>
    <w:p w:rsidR="00B5313E" w:rsidRDefault="00B5313E" w:rsidP="00B5313E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56059" wp14:editId="2C2E1E1C">
                <wp:simplePos x="0" y="0"/>
                <wp:positionH relativeFrom="column">
                  <wp:posOffset>1466850</wp:posOffset>
                </wp:positionH>
                <wp:positionV relativeFrom="paragraph">
                  <wp:posOffset>-438785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313E" w:rsidRPr="00B5313E" w:rsidRDefault="00B5313E" w:rsidP="00B5313E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313E"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Důležité oznámení!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15.5pt;margin-top:-34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pAzAIAAKI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" filled="f" stroked="f">
                <v:textbox style="mso-fit-shape-to-text:t">
                  <w:txbxContent>
                    <w:p w:rsidR="00B5313E" w:rsidRPr="00B5313E" w:rsidRDefault="00B5313E" w:rsidP="00B5313E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5313E"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Důležité oznámení!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2EE9" w:rsidRPr="00B5313E" w:rsidRDefault="008B2EE9" w:rsidP="00B5313E">
      <w:pPr>
        <w:jc w:val="both"/>
        <w:rPr>
          <w:b/>
          <w:sz w:val="28"/>
          <w:szCs w:val="28"/>
        </w:rPr>
      </w:pPr>
      <w:r w:rsidRPr="00B5313E">
        <w:rPr>
          <w:b/>
          <w:sz w:val="28"/>
          <w:szCs w:val="28"/>
        </w:rPr>
        <w:t>Obnova katastrálního operátu Obce Klášterec nad Orlicí novým mapováním</w:t>
      </w:r>
    </w:p>
    <w:p w:rsidR="008B2EE9" w:rsidRDefault="008B2EE9" w:rsidP="00B5313E">
      <w:pPr>
        <w:jc w:val="both"/>
      </w:pPr>
      <w:r>
        <w:t xml:space="preserve">Katastrální úřad pro Pardubický kraj, katastrální pracoviště Ústí nad Orlicí oznamuje, že katastrální operát v katastrálním území Klášterec nad </w:t>
      </w:r>
      <w:r w:rsidR="00BF512A">
        <w:t>O</w:t>
      </w:r>
      <w:r>
        <w:t xml:space="preserve">rlicí obce Klášterec nad </w:t>
      </w:r>
      <w:r w:rsidR="00BF512A">
        <w:t>O</w:t>
      </w:r>
      <w:r>
        <w:t>rlicí bude obnoven novým mapováním.</w:t>
      </w:r>
    </w:p>
    <w:p w:rsidR="008B2EE9" w:rsidRPr="00E31DA1" w:rsidRDefault="008B2EE9" w:rsidP="00B5313E">
      <w:pPr>
        <w:jc w:val="both"/>
        <w:rPr>
          <w:b/>
        </w:rPr>
      </w:pPr>
      <w:r w:rsidRPr="00E31DA1">
        <w:rPr>
          <w:b/>
        </w:rPr>
        <w:t>Obnova katastrálního operátu novým mapováním bude zahájena zjišťováním průběhu hranic katastrálního území, pozemků a vnějšího obvodu budov přibližně v období od 1. 5. 2017 do 30. 11. 2018.</w:t>
      </w:r>
    </w:p>
    <w:p w:rsidR="008B2EE9" w:rsidRDefault="008B2EE9" w:rsidP="00B5313E">
      <w:pPr>
        <w:jc w:val="both"/>
      </w:pPr>
      <w:r>
        <w:t xml:space="preserve">Popis úkonů při tvorbě digitální mapy novým mapováním v zastavěné </w:t>
      </w:r>
      <w:proofErr w:type="gramStart"/>
      <w:r>
        <w:t>části  (</w:t>
      </w:r>
      <w:proofErr w:type="spellStart"/>
      <w:r>
        <w:t>intravilánu</w:t>
      </w:r>
      <w:proofErr w:type="spellEnd"/>
      <w:proofErr w:type="gramEnd"/>
      <w:r>
        <w:t>) katastrálního území Klášterec nad Orlicí</w:t>
      </w:r>
      <w:r w:rsidR="00CC3D2B">
        <w:t>.</w:t>
      </w:r>
    </w:p>
    <w:p w:rsidR="00CC3D2B" w:rsidRDefault="00CC3D2B" w:rsidP="00B5313E">
      <w:pPr>
        <w:jc w:val="both"/>
      </w:pPr>
      <w:r>
        <w:t>V roce 2010 vešla v platnost digitální mapa na podkladě komplexní</w:t>
      </w:r>
      <w:r w:rsidR="001C6999">
        <w:t>ch</w:t>
      </w:r>
      <w:r>
        <w:t xml:space="preserve"> pozemkových úprav</w:t>
      </w:r>
      <w:r w:rsidR="001C6999">
        <w:t>,</w:t>
      </w:r>
      <w:r>
        <w:t xml:space="preserve"> pokrývající nezastavěnou část (</w:t>
      </w:r>
      <w:proofErr w:type="spellStart"/>
      <w:r>
        <w:t>extravilán</w:t>
      </w:r>
      <w:proofErr w:type="spellEnd"/>
      <w:r>
        <w:t xml:space="preserve">)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Klášterec nad Orlicí. </w:t>
      </w:r>
    </w:p>
    <w:p w:rsidR="00CC3D2B" w:rsidRDefault="00CC3D2B" w:rsidP="00B5313E">
      <w:pPr>
        <w:jc w:val="both"/>
      </w:pPr>
      <w:proofErr w:type="spellStart"/>
      <w:r>
        <w:t>Intravilán</w:t>
      </w:r>
      <w:proofErr w:type="spellEnd"/>
      <w:r>
        <w:t xml:space="preserve"> k. </w:t>
      </w:r>
      <w:proofErr w:type="spellStart"/>
      <w:r>
        <w:t>ú.</w:t>
      </w:r>
      <w:proofErr w:type="spellEnd"/>
      <w:r>
        <w:t xml:space="preserve"> Klášterec nad </w:t>
      </w:r>
      <w:r w:rsidR="001C6999">
        <w:t>O</w:t>
      </w:r>
      <w:r>
        <w:t xml:space="preserve">rlicí je dosud veden jen na ručně udržovaných analogových mapách v měřítku 1:2880, které v dnešní době neodpovídají svou přesností stavu v terénu. Z tohoto důvodu se rozhodl </w:t>
      </w:r>
      <w:r w:rsidR="001C6999">
        <w:t>Katastrální úřad (dále jen KÚ)</w:t>
      </w:r>
      <w:r>
        <w:t xml:space="preserve"> pro obnovu katastrálního operátu novým mapováním, které bude provedeno zaměstnanci Katastrálního pracoviště Ústí nad Orlicí. </w:t>
      </w:r>
    </w:p>
    <w:p w:rsidR="00CC3D2B" w:rsidRPr="001C6999" w:rsidRDefault="00CC3D2B" w:rsidP="00B5313E">
      <w:pPr>
        <w:jc w:val="both"/>
        <w:rPr>
          <w:b/>
        </w:rPr>
      </w:pPr>
      <w:r w:rsidRPr="001C6999">
        <w:rPr>
          <w:b/>
        </w:rPr>
        <w:t>Principem nového mapování je označení vlastnických hranic v terénu s</w:t>
      </w:r>
      <w:r w:rsidR="001C6999" w:rsidRPr="001C6999">
        <w:rPr>
          <w:b/>
        </w:rPr>
        <w:t xml:space="preserve"> jednotlivými</w:t>
      </w:r>
      <w:r w:rsidRPr="001C6999">
        <w:rPr>
          <w:b/>
        </w:rPr>
        <w:t> vlastníky za účasti komise</w:t>
      </w:r>
      <w:r>
        <w:t xml:space="preserve">, která dohlíží na správný postup, vyhotovuje zákres do náčrtu </w:t>
      </w:r>
      <w:r w:rsidR="001C6999">
        <w:t>„</w:t>
      </w:r>
      <w:r>
        <w:t>Zjišťování průběhu hranic</w:t>
      </w:r>
      <w:r w:rsidR="001C6999">
        <w:t>“</w:t>
      </w:r>
      <w:r>
        <w:t xml:space="preserve"> a zaprotokoluje vše do soupisu nemovitostí. </w:t>
      </w:r>
      <w:r w:rsidRPr="001C6999">
        <w:rPr>
          <w:b/>
        </w:rPr>
        <w:t>Následně jsou hranice parcel, budov a jiných prvků polohopisu měřeny geodetickými metodami a převáděny do digitální mapy. Současně jsou určovány nové výměry na základě přesného číselného výpočtu souřadnic.</w:t>
      </w:r>
    </w:p>
    <w:p w:rsidR="00CC3D2B" w:rsidRPr="001C6999" w:rsidRDefault="00CC3D2B" w:rsidP="00B5313E">
      <w:pPr>
        <w:jc w:val="both"/>
        <w:rPr>
          <w:b/>
        </w:rPr>
      </w:pPr>
      <w:r>
        <w:t xml:space="preserve">Předmětem zjišťování průběhu hranic jsou veškeré pozemky a budovy, které nebyly zpracovány při komplexních pozemkových </w:t>
      </w:r>
      <w:proofErr w:type="gramStart"/>
      <w:r>
        <w:t>úpravách</w:t>
      </w:r>
      <w:proofErr w:type="gramEnd"/>
      <w:r>
        <w:t xml:space="preserve"> v k. </w:t>
      </w:r>
      <w:proofErr w:type="spellStart"/>
      <w:r>
        <w:t>ú.</w:t>
      </w:r>
      <w:proofErr w:type="spellEnd"/>
      <w:r>
        <w:t xml:space="preserve"> Klášterec nad Orlicí. Zjednodušeně řečeno, jedná se o pozemky v zastavěné části obce.  Vlastníci pozemků budou žádáni, aby si své vlastnické hranice projednali se sousedy předem. Trvalým označením hranice pozemků</w:t>
      </w:r>
      <w:r w:rsidR="009858A2">
        <w:t xml:space="preserve"> se rozumí označení lomových bodů vlastnických hranic např. ploty, kamennými či plastovými mezníky, zabetonovanými železnými trubkami, hřeby</w:t>
      </w:r>
      <w:r w:rsidR="001C6999">
        <w:t xml:space="preserve"> v</w:t>
      </w:r>
      <w:r w:rsidR="009858A2">
        <w:t xml:space="preserve"> asfaltu a jiné pevně dané body. Tam</w:t>
      </w:r>
      <w:r w:rsidR="001C6999">
        <w:t>,</w:t>
      </w:r>
      <w:r w:rsidR="009858A2">
        <w:t xml:space="preserve"> kde nebude hranice trvale označena, bude mít komise k dispozici dřevěné kolíky, nebo bude použit</w:t>
      </w:r>
      <w:r w:rsidR="001C6999">
        <w:t>o</w:t>
      </w:r>
      <w:r w:rsidR="009858A2">
        <w:t xml:space="preserve"> jiné vhodné označení a vlastníci budou povinni tyto body do doby samotného zaměření trvale stabilizovat způsobem doporučeným komisí a </w:t>
      </w:r>
      <w:r w:rsidR="009858A2">
        <w:lastRenderedPageBreak/>
        <w:t xml:space="preserve">respektovat jako nespornou hranici. To vše na základě souhlasu obou zúčastněných stran. </w:t>
      </w:r>
      <w:r w:rsidR="009858A2" w:rsidRPr="001C6999">
        <w:rPr>
          <w:b/>
        </w:rPr>
        <w:t>Zdůrazňujeme, že neúčast vlastník</w:t>
      </w:r>
      <w:r w:rsidR="001C6999">
        <w:rPr>
          <w:b/>
        </w:rPr>
        <w:t>ů</w:t>
      </w:r>
      <w:r w:rsidR="009858A2" w:rsidRPr="001C6999">
        <w:rPr>
          <w:b/>
        </w:rPr>
        <w:t xml:space="preserve"> na předem oznámené schůzce</w:t>
      </w:r>
      <w:r w:rsidR="001C6999">
        <w:rPr>
          <w:b/>
        </w:rPr>
        <w:t>,</w:t>
      </w:r>
      <w:r w:rsidR="009858A2" w:rsidRPr="001C6999">
        <w:rPr>
          <w:b/>
        </w:rPr>
        <w:t xml:space="preserve"> nebrání označení hranic a jejich následnému zaevidování.</w:t>
      </w:r>
    </w:p>
    <w:p w:rsidR="009858A2" w:rsidRDefault="009858A2" w:rsidP="00B5313E">
      <w:pPr>
        <w:jc w:val="both"/>
      </w:pPr>
      <w:r>
        <w:t>V rámci mapování je možno provádět drobné úpravy hranic. Uvnitř vlastnictví budou mapovány jak pozemkové parcely, tak i stavební parcely včetně budov. Pozemkové parcely se</w:t>
      </w:r>
      <w:r w:rsidR="001C6999">
        <w:t xml:space="preserve"> KÚ</w:t>
      </w:r>
      <w:r>
        <w:t xml:space="preserve"> bude snažit slučovat a zjednodušovat jejich tvar na základě prohlídky s přihlédnutím na vlastnické potřeby. Slučování je prováděno zrušením vzájemných hranic parcel v jednom vlastnictví, které mají shodný druh pozemku, nebo v terénu představují jednotný celek stejného druhu pozemku a budou dále evidovány pod jedním parcel</w:t>
      </w:r>
      <w:r w:rsidR="00BF512A">
        <w:t>ním</w:t>
      </w:r>
      <w:r>
        <w:t xml:space="preserve"> číslem. Co se týče budov, bude posuzován zejména jejich tvar. Drobné změny budou zaznamenány a zaměřeny. U nových </w:t>
      </w:r>
      <w:proofErr w:type="gramStart"/>
      <w:r>
        <w:t xml:space="preserve">budov  a </w:t>
      </w:r>
      <w:r w:rsidR="00BF512A">
        <w:t xml:space="preserve"> </w:t>
      </w:r>
      <w:r>
        <w:t>přístaveb</w:t>
      </w:r>
      <w:proofErr w:type="gramEnd"/>
      <w:r>
        <w:t xml:space="preserve"> je vlastník povinen doložit listiny na zápis spolu s GP </w:t>
      </w:r>
      <w:r w:rsidR="00BF512A">
        <w:t xml:space="preserve">na Katastrální pracoviště Ústí nad </w:t>
      </w:r>
      <w:r w:rsidR="001C6999">
        <w:t>O</w:t>
      </w:r>
      <w:r w:rsidR="00BF512A">
        <w:t>rlicí. Budete požádáni o přípravu veškerých geodetických plánů a náčrtů z minulosti, které pomohou při identifikaci hranic.</w:t>
      </w:r>
    </w:p>
    <w:p w:rsidR="00606CC8" w:rsidRDefault="00606CC8" w:rsidP="00B5313E">
      <w:pPr>
        <w:jc w:val="both"/>
      </w:pPr>
      <w:r>
        <w:t>Na rozsáhlých zalesněných či zemědělsky obhospodařovaných plochách, nebo parcelách zjednodušené evidence kde nastane problém při určení hranic, se bude postupovat následovně</w:t>
      </w:r>
      <w:r w:rsidR="001C6999">
        <w:t>:</w:t>
      </w:r>
      <w:r>
        <w:t xml:space="preserve"> </w:t>
      </w:r>
      <w:r w:rsidR="001C6999">
        <w:t>h</w:t>
      </w:r>
      <w:r>
        <w:t>ranice parcel se v terénu neoznačují a pouze se převezmou s příslušnou přesností do digitální mapy v kanceláři na podkladě mapy katastru nemovitostí nebo mapy pozemkového katastru. Případně si může vlastník tyto hranice nechat vytyčit na své náklady geodetickou firmou.</w:t>
      </w:r>
    </w:p>
    <w:p w:rsidR="00606CC8" w:rsidRDefault="00606CC8" w:rsidP="00B5313E">
      <w:pPr>
        <w:jc w:val="both"/>
      </w:pPr>
      <w:r>
        <w:t>Zeměměřické činnosti, které následují po zjišťování průběhu hranic, budou prováděny rovněž zaměstnanci Katastrálního pracoviště Ústí nad Orlicí, přítomnost vlastníka není nutná. Vlastník se v tomto případě neobesílá.</w:t>
      </w:r>
    </w:p>
    <w:p w:rsidR="00606CC8" w:rsidRDefault="00606CC8" w:rsidP="00B5313E">
      <w:pPr>
        <w:jc w:val="both"/>
      </w:pPr>
      <w:r>
        <w:t>S novou digitální mapou se budou moci vlastníci seznámit na obci</w:t>
      </w:r>
      <w:r w:rsidR="00B5313E">
        <w:t xml:space="preserve"> (termín bude upřesněn, předpoklad 2. polovina roku 2018)</w:t>
      </w:r>
      <w:r>
        <w:t xml:space="preserve">, kde bude </w:t>
      </w:r>
      <w:r w:rsidR="006102BB">
        <w:t>vystavena</w:t>
      </w:r>
      <w:bookmarkStart w:id="0" w:name="_GoBack"/>
      <w:bookmarkEnd w:id="0"/>
      <w:r>
        <w:t xml:space="preserve"> na des</w:t>
      </w:r>
      <w:r w:rsidR="00B5313E">
        <w:t>e</w:t>
      </w:r>
      <w:r>
        <w:t xml:space="preserve">t pracovních dní.  Rovněž bude možnost </w:t>
      </w:r>
      <w:r w:rsidR="00B5313E">
        <w:t>nahlédnutí i na webových stránkách KÚ. Dále si bude moci vlastník stáhnout na internetu či nechat vytisknout na obci v tomto období srovnávací sestavení, kde bude zaznamenán původní a nový stav jeho parcel v rámci mapování včetně nových výměr, případně změn v číslování nebo změn druhu pozemku.</w:t>
      </w:r>
    </w:p>
    <w:p w:rsidR="00B5313E" w:rsidRDefault="00B5313E" w:rsidP="00B5313E">
      <w:pPr>
        <w:jc w:val="both"/>
      </w:pPr>
      <w:r>
        <w:t>Konečnou povinností všech vlastníků bude nahlášení změn finančnímu úřadu dle platných zákonů týkajících se daně z nemovitosti.</w:t>
      </w:r>
    </w:p>
    <w:p w:rsidR="00B5313E" w:rsidRDefault="00B5313E" w:rsidP="00B5313E">
      <w:pPr>
        <w:jc w:val="both"/>
      </w:pPr>
    </w:p>
    <w:p w:rsidR="00B5313E" w:rsidRPr="00B5313E" w:rsidRDefault="00B5313E" w:rsidP="00B5313E">
      <w:pPr>
        <w:spacing w:after="0"/>
        <w:jc w:val="both"/>
        <w:rPr>
          <w:i/>
        </w:rPr>
      </w:pPr>
      <w:r w:rsidRPr="00B5313E">
        <w:rPr>
          <w:i/>
        </w:rPr>
        <w:t>Na základě informací z KÚ zpracovala:</w:t>
      </w:r>
    </w:p>
    <w:p w:rsidR="00B5313E" w:rsidRDefault="00B5313E" w:rsidP="00B5313E">
      <w:pPr>
        <w:spacing w:after="0"/>
        <w:jc w:val="both"/>
      </w:pPr>
      <w:r>
        <w:t>Lenka Ševčíková, starostka obce</w:t>
      </w:r>
    </w:p>
    <w:p w:rsidR="00B5313E" w:rsidRDefault="00B5313E" w:rsidP="00B5313E">
      <w:pPr>
        <w:jc w:val="both"/>
      </w:pPr>
    </w:p>
    <w:p w:rsidR="008B2EE9" w:rsidRDefault="008B2EE9" w:rsidP="00B5313E">
      <w:pPr>
        <w:jc w:val="both"/>
      </w:pPr>
    </w:p>
    <w:p w:rsidR="008B2EE9" w:rsidRDefault="008B2EE9"/>
    <w:sectPr w:rsidR="008B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9C"/>
    <w:rsid w:val="000D1FAD"/>
    <w:rsid w:val="00160E9C"/>
    <w:rsid w:val="001C6999"/>
    <w:rsid w:val="00537BA3"/>
    <w:rsid w:val="00606CC8"/>
    <w:rsid w:val="006102BB"/>
    <w:rsid w:val="006C33ED"/>
    <w:rsid w:val="00794696"/>
    <w:rsid w:val="008B2EE9"/>
    <w:rsid w:val="0095478C"/>
    <w:rsid w:val="009858A2"/>
    <w:rsid w:val="00B5313E"/>
    <w:rsid w:val="00BF512A"/>
    <w:rsid w:val="00CC3D2B"/>
    <w:rsid w:val="00E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6</cp:revision>
  <dcterms:created xsi:type="dcterms:W3CDTF">2017-02-17T13:21:00Z</dcterms:created>
  <dcterms:modified xsi:type="dcterms:W3CDTF">2017-02-20T15:06:00Z</dcterms:modified>
</cp:coreProperties>
</file>